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767171" w:themeColor="background2" w:themeShade="80"/>
          <w:sz w:val="24"/>
        </w:rPr>
        <w:id w:val="558832199"/>
        <w:placeholder>
          <w:docPart w:val="0FF652DAE0DD452E91A1FE721195643C"/>
        </w:placeholder>
      </w:sdtPr>
      <w:sdtEndPr>
        <w:rPr>
          <w:highlight w:val="lightGray"/>
        </w:rPr>
      </w:sdtEndPr>
      <w:sdtContent>
        <w:p w14:paraId="62673BEE" w14:textId="77777777" w:rsidR="00815F51" w:rsidRPr="00E914FE" w:rsidRDefault="00815F51" w:rsidP="00815F51">
          <w:pPr>
            <w:jc w:val="center"/>
            <w:rPr>
              <w:color w:val="767171" w:themeColor="background2" w:themeShade="80"/>
              <w:sz w:val="24"/>
            </w:rPr>
          </w:pPr>
          <w:r>
            <w:rPr>
              <w:b/>
              <w:bCs/>
              <w:color w:val="767171" w:themeColor="background2" w:themeShade="80"/>
              <w:sz w:val="24"/>
              <w:lang w:val="es-US"/>
            </w:rPr>
            <w:t>HAGA CLIC PARA ESCRIBIR EL NOMBRE DEL CENTRO</w:t>
          </w:r>
        </w:p>
      </w:sdtContent>
    </w:sdt>
    <w:p w14:paraId="2D72F939" w14:textId="77777777" w:rsidR="00815F51" w:rsidRPr="00464A9A" w:rsidRDefault="00815F51" w:rsidP="00815F51">
      <w:pPr>
        <w:jc w:val="center"/>
        <w:rPr>
          <w:sz w:val="24"/>
        </w:rPr>
      </w:pPr>
    </w:p>
    <w:p w14:paraId="2ECFB86E" w14:textId="77777777" w:rsidR="00815F51" w:rsidRPr="00464A9A" w:rsidRDefault="00815F51" w:rsidP="00815F51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s-US"/>
        </w:rPr>
        <w:t>AVISO DE TRASLADO/ALTA</w:t>
      </w:r>
    </w:p>
    <w:p w14:paraId="71E31AB1" w14:textId="77777777" w:rsidR="00815F51" w:rsidRPr="00464A9A" w:rsidRDefault="00815F51" w:rsidP="00815F51">
      <w:pPr>
        <w:jc w:val="center"/>
        <w:rPr>
          <w:sz w:val="24"/>
        </w:rPr>
      </w:pPr>
    </w:p>
    <w:p w14:paraId="3083E420" w14:textId="77777777" w:rsidR="00815F51" w:rsidRPr="00241D2F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 xml:space="preserve">Fecha: </w:t>
      </w:r>
      <w:sdt>
        <w:sdtPr>
          <w:rPr>
            <w:sz w:val="24"/>
            <w:highlight w:val="lightGray"/>
          </w:rPr>
          <w:id w:val="-1073652363"/>
          <w:placeholder>
            <w:docPart w:val="44E09140BAAE4375A338BD0BA1BABBA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  <w:lang w:val="es-US"/>
            </w:rPr>
            <w:t>Haga clic o pulse aquí para escribir una fecha</w:t>
          </w:r>
        </w:sdtContent>
      </w:sdt>
    </w:p>
    <w:p w14:paraId="4ED361C9" w14:textId="77777777" w:rsidR="00815F51" w:rsidRPr="00F067E4" w:rsidRDefault="00815F51" w:rsidP="00815F51">
      <w:pPr>
        <w:rPr>
          <w:sz w:val="16"/>
          <w:szCs w:val="16"/>
        </w:rPr>
      </w:pPr>
    </w:p>
    <w:p w14:paraId="1E5B44C6" w14:textId="77777777" w:rsidR="00815F51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Residente</w:t>
      </w:r>
      <w:r w:rsidRPr="00F067E4">
        <w:rPr>
          <w:b/>
          <w:bCs/>
          <w:sz w:val="24"/>
          <w:lang w:val="es-US"/>
        </w:rPr>
        <w:t>:</w:t>
      </w:r>
      <w:r>
        <w:rPr>
          <w:sz w:val="24"/>
          <w:lang w:val="es-US"/>
        </w:rPr>
        <w:t xml:space="preserve"> </w:t>
      </w:r>
      <w:sdt>
        <w:sdtPr>
          <w:rPr>
            <w:sz w:val="24"/>
          </w:rPr>
          <w:id w:val="-1524232502"/>
          <w:placeholder>
            <w:docPart w:val="4A9557F2328849D4B0747365B049B025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es-US"/>
            </w:rPr>
            <w:t>Haga clic o pulse aquí para escribir el nombre completo del residente</w:t>
          </w:r>
        </w:sdtContent>
      </w:sdt>
    </w:p>
    <w:p w14:paraId="2E6A10DC" w14:textId="77777777" w:rsidR="00815F51" w:rsidRPr="00F067E4" w:rsidRDefault="00815F51" w:rsidP="00815F51">
      <w:pPr>
        <w:rPr>
          <w:sz w:val="16"/>
          <w:szCs w:val="16"/>
        </w:rPr>
      </w:pPr>
    </w:p>
    <w:p w14:paraId="361592DA" w14:textId="77777777" w:rsidR="00815F51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Representante designado</w:t>
      </w:r>
      <w:r w:rsidRPr="00F067E4">
        <w:rPr>
          <w:b/>
          <w:bCs/>
          <w:sz w:val="24"/>
          <w:lang w:val="es-US"/>
        </w:rPr>
        <w:t>:</w:t>
      </w:r>
      <w:r>
        <w:rPr>
          <w:sz w:val="24"/>
          <w:lang w:val="es-US"/>
        </w:rPr>
        <w:t xml:space="preserve"> </w:t>
      </w:r>
      <w:sdt>
        <w:sdtPr>
          <w:rPr>
            <w:sz w:val="24"/>
            <w:highlight w:val="lightGray"/>
          </w:rPr>
          <w:id w:val="-2142874564"/>
          <w:placeholder>
            <w:docPart w:val="E2B9057158C540C49F3EA2B7DFC3B7C5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es-US"/>
            </w:rPr>
            <w:t>Haga clic o pulse aquí para escribir el nombre completo del representante designado</w:t>
          </w:r>
        </w:sdtContent>
      </w:sdt>
    </w:p>
    <w:p w14:paraId="74AF813F" w14:textId="77777777" w:rsidR="00815F51" w:rsidRPr="00F067E4" w:rsidRDefault="00815F51" w:rsidP="00815F51">
      <w:pPr>
        <w:rPr>
          <w:sz w:val="16"/>
          <w:szCs w:val="16"/>
        </w:rPr>
      </w:pPr>
    </w:p>
    <w:p w14:paraId="0BFE35BE" w14:textId="77777777" w:rsidR="00815F51" w:rsidRPr="00464A9A" w:rsidRDefault="00815F51" w:rsidP="00815F51">
      <w:pPr>
        <w:rPr>
          <w:sz w:val="24"/>
        </w:rPr>
      </w:pPr>
      <w:r>
        <w:rPr>
          <w:sz w:val="24"/>
          <w:lang w:val="es-US"/>
        </w:rPr>
        <w:t xml:space="preserve">Esta nota es para avisarle que el equipo interdisciplinario ha determinado que se le dará el alta el </w:t>
      </w:r>
      <w:sdt>
        <w:sdtPr>
          <w:rPr>
            <w:sz w:val="24"/>
          </w:rPr>
          <w:id w:val="-772629839"/>
          <w:placeholder>
            <w:docPart w:val="3310B1EB3BA7410E883CAA527A7697F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  <w:lang w:val="es-US"/>
            </w:rPr>
            <w:t>Haga clic o pulse aquí para escribir una fecha</w:t>
          </w:r>
        </w:sdtContent>
      </w:sdt>
      <w:r>
        <w:rPr>
          <w:sz w:val="24"/>
          <w:lang w:val="es-US"/>
        </w:rPr>
        <w:t xml:space="preserve"> hacia: </w:t>
      </w:r>
      <w:sdt>
        <w:sdtPr>
          <w:rPr>
            <w:sz w:val="24"/>
            <w:highlight w:val="lightGray"/>
          </w:rPr>
          <w:id w:val="296964669"/>
          <w:placeholder>
            <w:docPart w:val="5FFC42E63F9142DB9257C6FC6433A36F"/>
          </w:placeholder>
          <w:showingPlcHdr/>
        </w:sdtPr>
        <w:sdtEndPr>
          <w:rPr>
            <w:vanish/>
          </w:rPr>
        </w:sdtEndPr>
        <w:sdtContent>
          <w:r>
            <w:rPr>
              <w:rStyle w:val="PlaceholderText"/>
              <w:rFonts w:eastAsiaTheme="minorHAnsi"/>
              <w:lang w:val="es-US"/>
            </w:rPr>
            <w:t>Haga clic o pulse aquí para escribir el lugar y dirección</w:t>
          </w:r>
        </w:sdtContent>
      </w:sdt>
    </w:p>
    <w:p w14:paraId="32606436" w14:textId="77777777" w:rsidR="00815F51" w:rsidRPr="00F067E4" w:rsidRDefault="00815F51" w:rsidP="00815F51">
      <w:pPr>
        <w:rPr>
          <w:sz w:val="16"/>
          <w:szCs w:val="16"/>
        </w:rPr>
      </w:pPr>
    </w:p>
    <w:p w14:paraId="36F12936" w14:textId="77777777" w:rsidR="00815F51" w:rsidRDefault="00815F51" w:rsidP="00815F51">
      <w:pPr>
        <w:rPr>
          <w:sz w:val="24"/>
        </w:rPr>
      </w:pPr>
      <w:r>
        <w:rPr>
          <w:sz w:val="24"/>
          <w:lang w:val="es-US"/>
        </w:rPr>
        <w:t xml:space="preserve">Según </w:t>
      </w:r>
      <w:r>
        <w:rPr>
          <w:sz w:val="24"/>
          <w:szCs w:val="24"/>
          <w:shd w:val="clear" w:color="auto" w:fill="FFFFFF"/>
          <w:lang w:val="es-US"/>
        </w:rPr>
        <w:t>10 NYCRR § 415.3 y 42CFR483.15, e</w:t>
      </w:r>
      <w:r>
        <w:rPr>
          <w:sz w:val="24"/>
          <w:szCs w:val="24"/>
          <w:lang w:val="es-US"/>
        </w:rPr>
        <w:t>ste</w:t>
      </w:r>
      <w:r>
        <w:rPr>
          <w:sz w:val="24"/>
          <w:lang w:val="es-US"/>
        </w:rPr>
        <w:t xml:space="preserve"> aviso de traslado/alta se está emitiendo porque: </w:t>
      </w:r>
    </w:p>
    <w:p w14:paraId="5CC6BBEE" w14:textId="77777777" w:rsidR="00815F51" w:rsidRPr="00F067E4" w:rsidRDefault="00815F51" w:rsidP="00815F51">
      <w:pPr>
        <w:rPr>
          <w:sz w:val="16"/>
          <w:szCs w:val="16"/>
        </w:rPr>
      </w:pPr>
    </w:p>
    <w:p w14:paraId="4F2485F5" w14:textId="5E5368D4" w:rsidR="00815F51" w:rsidRPr="002C3B87" w:rsidRDefault="00D83F0F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rFonts w:ascii="MS Gothic" w:eastAsia="MS Gothic" w:hAnsi="MS Gothic"/>
            <w:sz w:val="24"/>
          </w:rPr>
          <w:id w:val="-16105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E914FE">
        <w:rPr>
          <w:rFonts w:eastAsia="MS Gothic"/>
          <w:sz w:val="24"/>
          <w:lang w:val="es-US"/>
        </w:rPr>
        <w:t xml:space="preserve"> Las necesidades del residente no se pueden atender después de hacer intentos razonables durante </w:t>
      </w:r>
      <w:r w:rsidR="007946A3">
        <w:rPr>
          <w:rFonts w:eastAsia="MS Gothic"/>
          <w:sz w:val="24"/>
          <w:lang w:val="es-US"/>
        </w:rPr>
        <w:t>la estancia</w:t>
      </w:r>
      <w:r w:rsidR="00E914FE">
        <w:rPr>
          <w:rFonts w:eastAsia="MS Gothic"/>
          <w:sz w:val="24"/>
          <w:lang w:val="es-US"/>
        </w:rPr>
        <w:t xml:space="preserve"> en el centro, </w:t>
      </w:r>
      <w:r w:rsidR="00E914FE">
        <w:rPr>
          <w:rFonts w:eastAsia="MS Gothic"/>
          <w:b/>
          <w:bCs/>
          <w:i/>
          <w:iCs/>
          <w:sz w:val="24"/>
          <w:lang w:val="es-US"/>
        </w:rPr>
        <w:t xml:space="preserve">según se comprueba mediante: </w:t>
      </w:r>
      <w:sdt>
        <w:sdtPr>
          <w:rPr>
            <w:rFonts w:eastAsia="MS Gothic"/>
            <w:b/>
            <w:bCs/>
            <w:i/>
            <w:sz w:val="24"/>
            <w:highlight w:val="lightGray"/>
          </w:rPr>
          <w:id w:val="816609870"/>
          <w:placeholder>
            <w:docPart w:val="1FFAC0BD54D24A1E9704AE9CD515FD6D"/>
          </w:placeholder>
          <w:showingPlcHdr/>
        </w:sdtPr>
        <w:sdtEndPr>
          <w:rPr>
            <w:vanish/>
          </w:rPr>
        </w:sdtEndPr>
        <w:sdtContent>
          <w:r w:rsidR="00E914FE">
            <w:rPr>
              <w:rStyle w:val="PlaceholderText"/>
              <w:rFonts w:eastAsiaTheme="minorHAnsi"/>
              <w:lang w:val="es-US"/>
            </w:rPr>
            <w:t>Haga clic o pulse aquí para escribir texto</w:t>
          </w:r>
        </w:sdtContent>
      </w:sdt>
    </w:p>
    <w:p w14:paraId="4733E271" w14:textId="77777777" w:rsidR="00815F51" w:rsidRPr="00F067E4" w:rsidRDefault="00815F51" w:rsidP="00815F51">
      <w:pPr>
        <w:rPr>
          <w:sz w:val="16"/>
          <w:szCs w:val="16"/>
        </w:rPr>
      </w:pPr>
    </w:p>
    <w:p w14:paraId="2C82EC1C" w14:textId="77777777" w:rsidR="00815F51" w:rsidRPr="00E914FE" w:rsidRDefault="00D83F0F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rFonts w:ascii="MS Gothic" w:eastAsia="MS Gothic" w:hAnsi="MS Gothic"/>
            <w:sz w:val="24"/>
          </w:rPr>
          <w:id w:val="-18003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E914FE">
        <w:rPr>
          <w:rFonts w:eastAsia="MS Gothic"/>
          <w:sz w:val="24"/>
          <w:lang w:val="es-US"/>
        </w:rPr>
        <w:t xml:space="preserve"> La salud del residente mejoró suficientemente, por lo que ya no necesita los servicios que presta el centro, </w:t>
      </w:r>
      <w:r w:rsidR="00E914FE">
        <w:rPr>
          <w:rFonts w:eastAsia="MS Gothic"/>
          <w:b/>
          <w:bCs/>
          <w:i/>
          <w:iCs/>
          <w:sz w:val="24"/>
          <w:lang w:val="es-US"/>
        </w:rPr>
        <w:t>según se comprueba mediante:</w:t>
      </w:r>
      <w:r w:rsidR="00E914FE">
        <w:rPr>
          <w:rFonts w:eastAsia="MS Gothic"/>
          <w:i/>
          <w:iCs/>
          <w:sz w:val="24"/>
          <w:lang w:val="es-US"/>
        </w:rPr>
        <w:t xml:space="preserve"> </w:t>
      </w:r>
      <w:sdt>
        <w:sdtPr>
          <w:rPr>
            <w:rFonts w:eastAsia="MS Gothic"/>
            <w:i/>
            <w:vanish/>
            <w:sz w:val="24"/>
            <w:highlight w:val="lightGray"/>
          </w:rPr>
          <w:id w:val="831250589"/>
          <w:placeholder>
            <w:docPart w:val="9E68BF9988424BA98C7C8240C5344597"/>
          </w:placeholder>
          <w:showingPlcHdr/>
        </w:sdtPr>
        <w:sdtEndPr>
          <w:rPr>
            <w:vanish w:val="0"/>
          </w:rPr>
        </w:sdtEndPr>
        <w:sdtContent>
          <w:r w:rsidR="00E914FE">
            <w:rPr>
              <w:rStyle w:val="PlaceholderText"/>
              <w:rFonts w:eastAsiaTheme="minorHAnsi"/>
              <w:lang w:val="es-US"/>
            </w:rPr>
            <w:t>Haga clic o pulse aquí para escribir texto</w:t>
          </w:r>
        </w:sdtContent>
      </w:sdt>
    </w:p>
    <w:p w14:paraId="35A8A698" w14:textId="77777777" w:rsidR="00815F51" w:rsidRPr="00F067E4" w:rsidRDefault="00815F51" w:rsidP="00815F51">
      <w:pPr>
        <w:rPr>
          <w:sz w:val="16"/>
          <w:szCs w:val="16"/>
        </w:rPr>
      </w:pPr>
    </w:p>
    <w:p w14:paraId="220BE671" w14:textId="77777777" w:rsidR="00815F51" w:rsidRDefault="00D83F0F" w:rsidP="00815F51">
      <w:pPr>
        <w:tabs>
          <w:tab w:val="left" w:pos="1260"/>
          <w:tab w:val="left" w:pos="1350"/>
          <w:tab w:val="num" w:pos="1685"/>
        </w:tabs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026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E914FE">
        <w:rPr>
          <w:rFonts w:eastAsia="MS Gothic"/>
          <w:sz w:val="24"/>
          <w:lang w:val="es-US"/>
        </w:rPr>
        <w:t xml:space="preserve"> La seguridad de las personas en el centro estaría en peligro, </w:t>
      </w:r>
      <w:r w:rsidR="00E914FE">
        <w:rPr>
          <w:rFonts w:eastAsia="MS Gothic"/>
          <w:b/>
          <w:bCs/>
          <w:i/>
          <w:iCs/>
          <w:sz w:val="24"/>
          <w:lang w:val="es-US"/>
        </w:rPr>
        <w:t>según se comprueba mediante:</w:t>
      </w:r>
      <w:r w:rsidR="00E914FE">
        <w:rPr>
          <w:rFonts w:eastAsia="MS Gothic"/>
          <w:i/>
          <w:iCs/>
          <w:sz w:val="24"/>
          <w:lang w:val="es-US"/>
        </w:rPr>
        <w:t xml:space="preserve"> </w:t>
      </w:r>
      <w:sdt>
        <w:sdtPr>
          <w:rPr>
            <w:rFonts w:eastAsia="MS Gothic"/>
            <w:i/>
            <w:sz w:val="24"/>
          </w:rPr>
          <w:id w:val="92605545"/>
          <w:placeholder>
            <w:docPart w:val="A0783AFD67CA45938D7959AF7093F969"/>
          </w:placeholder>
          <w:showingPlcHdr/>
        </w:sdtPr>
        <w:sdtEndPr>
          <w:rPr>
            <w:vanish/>
          </w:rPr>
        </w:sdtEndPr>
        <w:sdtContent>
          <w:r w:rsidR="00E914FE">
            <w:rPr>
              <w:rStyle w:val="PlaceholderText"/>
              <w:rFonts w:eastAsiaTheme="minorHAnsi"/>
              <w:lang w:val="es-US"/>
            </w:rPr>
            <w:t>Haga clic o pulse aquí para escribir texto</w:t>
          </w:r>
        </w:sdtContent>
      </w:sdt>
    </w:p>
    <w:p w14:paraId="3D9452FE" w14:textId="77777777" w:rsidR="00815F51" w:rsidRPr="00F067E4" w:rsidRDefault="00815F51" w:rsidP="00F067E4">
      <w:pPr>
        <w:rPr>
          <w:sz w:val="16"/>
          <w:szCs w:val="16"/>
        </w:rPr>
      </w:pPr>
    </w:p>
    <w:p w14:paraId="7E40C139" w14:textId="77777777" w:rsidR="00815F51" w:rsidRPr="00464A9A" w:rsidRDefault="00D83F0F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rFonts w:ascii="MS Gothic" w:eastAsia="MS Gothic" w:hAnsi="MS Gothic"/>
            <w:sz w:val="24"/>
          </w:rPr>
          <w:id w:val="20007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E914FE">
        <w:rPr>
          <w:rFonts w:eastAsia="MS Gothic"/>
          <w:sz w:val="24"/>
          <w:lang w:val="es-US"/>
        </w:rPr>
        <w:t xml:space="preserve"> La salud de las personas en el centro estaría en peligro, </w:t>
      </w:r>
      <w:r w:rsidR="00E914FE">
        <w:rPr>
          <w:rFonts w:eastAsia="MS Gothic"/>
          <w:b/>
          <w:bCs/>
          <w:i/>
          <w:iCs/>
          <w:sz w:val="24"/>
          <w:lang w:val="es-US"/>
        </w:rPr>
        <w:t>según se comprueba mediante:</w:t>
      </w:r>
      <w:r w:rsidR="00E914FE">
        <w:rPr>
          <w:rFonts w:eastAsia="MS Gothic"/>
          <w:i/>
          <w:iCs/>
          <w:sz w:val="24"/>
          <w:lang w:val="es-US"/>
        </w:rPr>
        <w:t xml:space="preserve"> </w:t>
      </w:r>
      <w:sdt>
        <w:sdtPr>
          <w:rPr>
            <w:rFonts w:eastAsia="MS Gothic"/>
            <w:i/>
            <w:sz w:val="24"/>
          </w:rPr>
          <w:id w:val="-182980252"/>
          <w:placeholder>
            <w:docPart w:val="A29A403A980F43868AFEA16C1CD0D5EC"/>
          </w:placeholder>
          <w:showingPlcHdr/>
        </w:sdtPr>
        <w:sdtEndPr>
          <w:rPr>
            <w:vanish/>
            <w:highlight w:val="lightGray"/>
          </w:rPr>
        </w:sdtEndPr>
        <w:sdtContent>
          <w:r w:rsidR="00E914FE">
            <w:rPr>
              <w:rStyle w:val="PlaceholderText"/>
              <w:rFonts w:eastAsiaTheme="minorHAnsi"/>
              <w:lang w:val="es-US"/>
            </w:rPr>
            <w:t>Haga clic o pulse aquí para escribir texto</w:t>
          </w:r>
        </w:sdtContent>
      </w:sdt>
    </w:p>
    <w:p w14:paraId="15419794" w14:textId="77777777" w:rsidR="00815F51" w:rsidRPr="00F067E4" w:rsidRDefault="00815F51" w:rsidP="00F067E4">
      <w:pPr>
        <w:rPr>
          <w:sz w:val="16"/>
          <w:szCs w:val="16"/>
        </w:rPr>
      </w:pPr>
    </w:p>
    <w:p w14:paraId="1060C396" w14:textId="6B4659C9" w:rsidR="00815F51" w:rsidRPr="00F067E4" w:rsidRDefault="00D83F0F" w:rsidP="00815F51">
      <w:pPr>
        <w:tabs>
          <w:tab w:val="left" w:pos="1260"/>
          <w:tab w:val="left" w:pos="1350"/>
          <w:tab w:val="num" w:pos="1685"/>
        </w:tabs>
        <w:rPr>
          <w:b/>
          <w:bCs/>
          <w:i/>
          <w:spacing w:val="-2"/>
          <w:sz w:val="24"/>
        </w:rPr>
      </w:pPr>
      <w:sdt>
        <w:sdtPr>
          <w:rPr>
            <w:rFonts w:ascii="MS Gothic" w:eastAsia="MS Gothic" w:hAnsi="MS Gothic"/>
            <w:spacing w:val="-2"/>
            <w:sz w:val="24"/>
          </w:rPr>
          <w:id w:val="-3123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F067E4">
            <w:rPr>
              <w:rFonts w:ascii="MS Gothic" w:eastAsia="MS Gothic" w:hAnsi="MS Gothic"/>
              <w:spacing w:val="-2"/>
              <w:sz w:val="24"/>
              <w:lang w:val="es-US"/>
            </w:rPr>
            <w:t>☐</w:t>
          </w:r>
        </w:sdtContent>
      </w:sdt>
      <w:r w:rsidR="00E914FE" w:rsidRPr="00F067E4">
        <w:rPr>
          <w:rFonts w:eastAsia="MS Gothic"/>
          <w:spacing w:val="-2"/>
          <w:sz w:val="24"/>
          <w:lang w:val="es-US"/>
        </w:rPr>
        <w:t xml:space="preserve"> </w:t>
      </w:r>
      <w:r w:rsidR="007946A3">
        <w:rPr>
          <w:rFonts w:eastAsia="MS Gothic"/>
          <w:spacing w:val="-2"/>
          <w:sz w:val="24"/>
          <w:lang w:val="es-US"/>
        </w:rPr>
        <w:t>E</w:t>
      </w:r>
      <w:r w:rsidR="00E914FE" w:rsidRPr="00F067E4">
        <w:rPr>
          <w:rFonts w:eastAsia="MS Gothic"/>
          <w:spacing w:val="-2"/>
          <w:sz w:val="24"/>
          <w:lang w:val="es-US"/>
        </w:rPr>
        <w:t>l residente no ha pagado (</w:t>
      </w:r>
      <w:r w:rsidR="007946A3">
        <w:rPr>
          <w:rFonts w:eastAsia="MS Gothic"/>
          <w:spacing w:val="-2"/>
          <w:sz w:val="24"/>
          <w:lang w:val="es-US"/>
        </w:rPr>
        <w:t>ni a través de</w:t>
      </w:r>
      <w:r w:rsidR="00E914FE" w:rsidRPr="00F067E4">
        <w:rPr>
          <w:rFonts w:eastAsia="MS Gothic"/>
          <w:spacing w:val="-2"/>
          <w:sz w:val="24"/>
          <w:lang w:val="es-US"/>
        </w:rPr>
        <w:t xml:space="preserve"> Medicare, Medicaid o un seguro de terceros)</w:t>
      </w:r>
      <w:r w:rsidR="00257EE5">
        <w:rPr>
          <w:rFonts w:eastAsia="MS Gothic"/>
          <w:spacing w:val="-2"/>
          <w:sz w:val="24"/>
          <w:lang w:val="es-US"/>
        </w:rPr>
        <w:t xml:space="preserve"> una estancia en el centro</w:t>
      </w:r>
      <w:r w:rsidR="00E914FE" w:rsidRPr="00F067E4">
        <w:rPr>
          <w:rFonts w:eastAsia="MS Gothic"/>
          <w:spacing w:val="-2"/>
          <w:sz w:val="24"/>
          <w:lang w:val="es-US"/>
        </w:rPr>
        <w:t xml:space="preserve"> después de un aviso razonable y apropiado</w:t>
      </w:r>
      <w:r w:rsidR="007946A3">
        <w:rPr>
          <w:rFonts w:eastAsia="MS Gothic"/>
          <w:spacing w:val="-2"/>
          <w:sz w:val="24"/>
          <w:lang w:val="es-US"/>
        </w:rPr>
        <w:t>;</w:t>
      </w:r>
      <w:r w:rsidR="00E914FE" w:rsidRPr="00F067E4">
        <w:rPr>
          <w:rFonts w:eastAsia="MS Gothic"/>
          <w:spacing w:val="-2"/>
          <w:sz w:val="24"/>
          <w:lang w:val="es-US"/>
        </w:rPr>
        <w:t xml:space="preserve"> los cargos no están en disputa, no hay pendiente una apelación de la denegación de los beneficios, o los fondos para el pago están disponibles y el residente se niega a cooperar con el centro para obtener los fondos, </w:t>
      </w:r>
      <w:r w:rsidR="00E914FE" w:rsidRPr="00F067E4">
        <w:rPr>
          <w:rFonts w:eastAsia="MS Gothic"/>
          <w:b/>
          <w:bCs/>
          <w:i/>
          <w:iCs/>
          <w:spacing w:val="-2"/>
          <w:sz w:val="24"/>
          <w:lang w:val="es-US"/>
        </w:rPr>
        <w:t xml:space="preserve">según se comprueba mediante: </w:t>
      </w:r>
      <w:sdt>
        <w:sdtPr>
          <w:rPr>
            <w:rFonts w:eastAsia="MS Gothic"/>
            <w:b/>
            <w:bCs/>
            <w:i/>
            <w:vanish/>
            <w:spacing w:val="-2"/>
            <w:sz w:val="24"/>
          </w:rPr>
          <w:id w:val="-688752435"/>
          <w:placeholder>
            <w:docPart w:val="D080F19E54C24EE9BF1B5C5C06F6B6EE"/>
          </w:placeholder>
          <w:showingPlcHdr/>
        </w:sdtPr>
        <w:sdtEndPr>
          <w:rPr>
            <w:vanish w:val="0"/>
          </w:rPr>
        </w:sdtEndPr>
        <w:sdtContent>
          <w:r w:rsidR="00E914FE" w:rsidRPr="00F067E4">
            <w:rPr>
              <w:rStyle w:val="PlaceholderText"/>
              <w:rFonts w:eastAsiaTheme="minorHAnsi"/>
              <w:spacing w:val="-2"/>
              <w:lang w:val="es-US"/>
            </w:rPr>
            <w:t>Haga clic o pulse aquí para escribir texto</w:t>
          </w:r>
        </w:sdtContent>
      </w:sdt>
    </w:p>
    <w:p w14:paraId="6B3C1B85" w14:textId="77777777" w:rsidR="00815F51" w:rsidRPr="00F067E4" w:rsidRDefault="00815F51" w:rsidP="00F067E4">
      <w:pPr>
        <w:rPr>
          <w:sz w:val="16"/>
          <w:szCs w:val="16"/>
        </w:rPr>
      </w:pPr>
    </w:p>
    <w:p w14:paraId="7BF8A8D6" w14:textId="77777777" w:rsidR="00815F51" w:rsidRDefault="00D83F0F" w:rsidP="00815F51">
      <w:pPr>
        <w:tabs>
          <w:tab w:val="left" w:pos="1260"/>
          <w:tab w:val="left" w:pos="1350"/>
          <w:tab w:val="num" w:pos="1685"/>
        </w:tabs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7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E914FE">
        <w:rPr>
          <w:rFonts w:eastAsia="MS Gothic"/>
          <w:sz w:val="24"/>
          <w:lang w:val="es-US"/>
        </w:rPr>
        <w:t xml:space="preserve"> el centro está descontinuando la operación y ha recibido la aprobación de su plan para el cierre del Departamento de Salud del Estado de Nueva York.</w:t>
      </w:r>
    </w:p>
    <w:p w14:paraId="0D720CC3" w14:textId="77777777" w:rsidR="00815F51" w:rsidRPr="00F067E4" w:rsidRDefault="00815F51" w:rsidP="00F067E4">
      <w:pPr>
        <w:rPr>
          <w:sz w:val="16"/>
          <w:szCs w:val="16"/>
        </w:rPr>
      </w:pPr>
    </w:p>
    <w:p w14:paraId="6B60416B" w14:textId="223267E2" w:rsidR="00815F51" w:rsidRPr="00404C42" w:rsidRDefault="00815F51" w:rsidP="00815F51">
      <w:pPr>
        <w:pStyle w:val="Heading2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u w:val="single"/>
          <w:lang w:val="es-US"/>
        </w:rPr>
        <w:t>DERECHOS DE APELACIÓN Y AUDIENCIA</w:t>
      </w:r>
    </w:p>
    <w:p w14:paraId="66BAA8FE" w14:textId="3D31F25A" w:rsidR="00815F51" w:rsidRDefault="00815F51" w:rsidP="00815F5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lang w:val="es-US"/>
        </w:rPr>
        <w:t xml:space="preserve">Si no está de acuerdo con </w:t>
      </w:r>
      <w:r w:rsidR="007946A3">
        <w:rPr>
          <w:rFonts w:ascii="Times New Roman" w:hAnsi="Times New Roman"/>
          <w:lang w:val="es-US"/>
        </w:rPr>
        <w:t xml:space="preserve">el </w:t>
      </w:r>
      <w:r>
        <w:rPr>
          <w:rFonts w:ascii="Times New Roman" w:hAnsi="Times New Roman"/>
          <w:lang w:val="es-US"/>
        </w:rPr>
        <w:t>traslado/alta propuest</w:t>
      </w:r>
      <w:r w:rsidR="007946A3">
        <w:rPr>
          <w:rFonts w:ascii="Times New Roman" w:hAnsi="Times New Roman"/>
          <w:lang w:val="es-US"/>
        </w:rPr>
        <w:t>o</w:t>
      </w:r>
      <w:r>
        <w:rPr>
          <w:rFonts w:ascii="Times New Roman" w:hAnsi="Times New Roman"/>
          <w:lang w:val="es-US"/>
        </w:rPr>
        <w:t>, tiene derecho a apelar la acción y pedir una audiencia probatoria. Puede presentar una solicitud de apelación y una audiencia comunicándose con el Departamento de Salud del Estado de Nueva York (NYSDOH) de una de las siguiente</w:t>
      </w:r>
      <w:r w:rsidR="007946A3">
        <w:rPr>
          <w:rFonts w:ascii="Times New Roman" w:hAnsi="Times New Roman"/>
          <w:lang w:val="es-US"/>
        </w:rPr>
        <w:t>s</w:t>
      </w:r>
      <w:r>
        <w:rPr>
          <w:rFonts w:ascii="Times New Roman" w:hAnsi="Times New Roman"/>
          <w:lang w:val="es-US"/>
        </w:rPr>
        <w:t xml:space="preserve"> maneras: </w:t>
      </w:r>
      <w:bookmarkStart w:id="1" w:name="_Hlk92098897"/>
      <w:r>
        <w:rPr>
          <w:rFonts w:ascii="Times New Roman" w:hAnsi="Times New Roman"/>
          <w:lang w:val="es-US"/>
        </w:rPr>
        <w:t xml:space="preserve">  </w:t>
      </w:r>
    </w:p>
    <w:p w14:paraId="21F213AF" w14:textId="77777777" w:rsidR="00815F51" w:rsidRPr="00F067E4" w:rsidRDefault="00815F51" w:rsidP="00F067E4">
      <w:pPr>
        <w:rPr>
          <w:sz w:val="16"/>
          <w:szCs w:val="16"/>
        </w:rPr>
      </w:pPr>
    </w:p>
    <w:p w14:paraId="5EE9DA44" w14:textId="11C44E77" w:rsidR="00815F51" w:rsidRPr="00F067E4" w:rsidRDefault="00815F51" w:rsidP="00815F51">
      <w:pPr>
        <w:pStyle w:val="BodyText"/>
        <w:rPr>
          <w:rFonts w:ascii="Times New Roman" w:hAnsi="Times New Roman"/>
          <w:spacing w:val="-4"/>
        </w:rPr>
      </w:pPr>
      <w:r w:rsidRPr="00F067E4">
        <w:rPr>
          <w:rFonts w:ascii="Times New Roman" w:hAnsi="Times New Roman"/>
          <w:b/>
          <w:bCs/>
          <w:spacing w:val="-4"/>
          <w:lang w:val="es-US"/>
        </w:rPr>
        <w:t>Teléfono:</w:t>
      </w:r>
      <w:r w:rsidRPr="00F067E4">
        <w:rPr>
          <w:rFonts w:ascii="Times New Roman" w:hAnsi="Times New Roman"/>
          <w:spacing w:val="-4"/>
          <w:lang w:val="es-US"/>
        </w:rPr>
        <w:t xml:space="preserve"> llame a la línea directa de Quejas de un centro de atención residencial de NYSDOH al 1-888-201-4563.</w:t>
      </w:r>
    </w:p>
    <w:p w14:paraId="12757FA5" w14:textId="3AFEA57E" w:rsidR="00A737A0" w:rsidRPr="00A737A0" w:rsidRDefault="00E92702" w:rsidP="00815F51">
      <w:pPr>
        <w:pStyle w:val="BodyText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  <w:b/>
          <w:bCs/>
          <w:lang w:val="es-US"/>
        </w:rPr>
        <w:t>Internet:</w:t>
      </w:r>
      <w:r>
        <w:rPr>
          <w:rFonts w:ascii="Times New Roman" w:hAnsi="Times New Roman"/>
          <w:lang w:val="es-US"/>
        </w:rPr>
        <w:t xml:space="preserve"> complete y presente el formulario de Quejas de un centro de atención residencial, que está disponible en línea en </w:t>
      </w:r>
      <w:hyperlink r:id="rId6" w:history="1">
        <w:r>
          <w:rPr>
            <w:rStyle w:val="Hyperlink"/>
            <w:rFonts w:ascii="Times New Roman" w:hAnsi="Times New Roman"/>
            <w:lang w:val="es-US"/>
          </w:rPr>
          <w:t>https://apps.health.ny.gov/surveyd8/nursing-home-complaint-form</w:t>
        </w:r>
      </w:hyperlink>
      <w:r>
        <w:rPr>
          <w:rFonts w:ascii="Times New Roman" w:hAnsi="Times New Roman"/>
          <w:lang w:val="es-US"/>
        </w:rPr>
        <w:t>.</w:t>
      </w:r>
    </w:p>
    <w:p w14:paraId="55663E52" w14:textId="3B5EDEE7" w:rsidR="00033A34" w:rsidRPr="00A737A0" w:rsidRDefault="00815F51" w:rsidP="00A737A0">
      <w:pPr>
        <w:rPr>
          <w:sz w:val="24"/>
          <w:szCs w:val="24"/>
        </w:rPr>
      </w:pPr>
      <w:r>
        <w:rPr>
          <w:b/>
          <w:bCs/>
          <w:sz w:val="24"/>
          <w:szCs w:val="24"/>
          <w:lang w:val="es-US"/>
        </w:rPr>
        <w:t xml:space="preserve">Correo: </w:t>
      </w:r>
      <w:r>
        <w:rPr>
          <w:sz w:val="24"/>
          <w:szCs w:val="24"/>
          <w:lang w:val="es-US"/>
        </w:rPr>
        <w:t xml:space="preserve">complete y envíe por correo un formulario de Quejas de un centro de atención residencial a la siguiente dirección: </w:t>
      </w:r>
    </w:p>
    <w:p w14:paraId="52DD88AF" w14:textId="77777777" w:rsidR="00815F51" w:rsidRPr="001C07E5" w:rsidRDefault="00815F51" w:rsidP="001C07E5">
      <w:pPr>
        <w:ind w:firstLine="720"/>
        <w:rPr>
          <w:szCs w:val="24"/>
        </w:rPr>
      </w:pPr>
      <w:r>
        <w:rPr>
          <w:sz w:val="24"/>
          <w:szCs w:val="24"/>
          <w:lang w:val="es-US"/>
        </w:rPr>
        <w:t xml:space="preserve">NYS DOH Centralized Complaint Intake Program </w:t>
      </w:r>
    </w:p>
    <w:p w14:paraId="17D17BF1" w14:textId="77777777" w:rsidR="00815F51" w:rsidRPr="001C07E5" w:rsidRDefault="00815F51" w:rsidP="001C07E5">
      <w:pPr>
        <w:pStyle w:val="BodyTex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US"/>
        </w:rPr>
        <w:t xml:space="preserve">875 Central Ave, </w:t>
      </w:r>
    </w:p>
    <w:p w14:paraId="5A8C8246" w14:textId="6B363972" w:rsidR="00815F51" w:rsidRPr="00DC4ED6" w:rsidRDefault="00815F51" w:rsidP="001C07E5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s-US"/>
        </w:rPr>
        <w:t>Albany, NY 12206</w:t>
      </w:r>
    </w:p>
    <w:p w14:paraId="5B6E9A55" w14:textId="4FB4B4A0" w:rsidR="00815F51" w:rsidRDefault="00815F51" w:rsidP="00815F5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s-US"/>
        </w:rPr>
        <w:t>Fax</w:t>
      </w:r>
      <w:r w:rsidRPr="00F067E4">
        <w:rPr>
          <w:rFonts w:ascii="Times New Roman" w:hAnsi="Times New Roman"/>
          <w:b/>
          <w:bCs/>
          <w:lang w:val="es-US"/>
        </w:rPr>
        <w:t>:</w:t>
      </w:r>
      <w:r>
        <w:rPr>
          <w:rFonts w:ascii="Times New Roman" w:hAnsi="Times New Roman"/>
          <w:lang w:val="es-US"/>
        </w:rPr>
        <w:t xml:space="preserve"> complete y envíe por fax un formulario de Quejas de un centro de atención residencial al 518-408-1157.</w:t>
      </w:r>
    </w:p>
    <w:p w14:paraId="7C8625CB" w14:textId="04E68750" w:rsidR="00033A34" w:rsidRDefault="00815F51" w:rsidP="00815F51">
      <w:pPr>
        <w:pStyle w:val="BodyText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b/>
          <w:bCs/>
          <w:lang w:val="es-US"/>
        </w:rPr>
        <w:t>Correo electrónico:</w:t>
      </w:r>
      <w:r>
        <w:rPr>
          <w:rFonts w:ascii="Times New Roman" w:hAnsi="Times New Roman"/>
          <w:lang w:val="es-US"/>
        </w:rPr>
        <w:t xml:space="preserve"> complete y envíe por correo electrónico una copia escaneada del formulario de Quejas de un centro de atención residencial a </w:t>
      </w:r>
      <w:hyperlink r:id="rId7" w:history="1">
        <w:r>
          <w:rPr>
            <w:rStyle w:val="Hyperlink"/>
            <w:rFonts w:ascii="Times New Roman" w:hAnsi="Times New Roman"/>
            <w:lang w:val="es-US"/>
          </w:rPr>
          <w:t>nhintake@health.ny.gov</w:t>
        </w:r>
      </w:hyperlink>
      <w:r w:rsidRPr="00F067E4">
        <w:rPr>
          <w:rStyle w:val="Hyperlink"/>
          <w:rFonts w:ascii="Times New Roman" w:hAnsi="Times New Roman"/>
          <w:color w:val="auto"/>
          <w:u w:val="none"/>
          <w:lang w:val="es-US"/>
        </w:rPr>
        <w:t>.</w:t>
      </w:r>
      <w:r>
        <w:rPr>
          <w:rStyle w:val="Hyperlink"/>
          <w:rFonts w:ascii="Times New Roman" w:hAnsi="Times New Roman"/>
          <w:lang w:val="es-US"/>
        </w:rPr>
        <w:t xml:space="preserve"> </w:t>
      </w:r>
    </w:p>
    <w:p w14:paraId="10504C9A" w14:textId="19EE026E" w:rsidR="00B92E87" w:rsidRPr="00F067E4" w:rsidRDefault="00B92E87" w:rsidP="00F067E4">
      <w:pPr>
        <w:rPr>
          <w:sz w:val="16"/>
          <w:szCs w:val="16"/>
        </w:rPr>
      </w:pPr>
    </w:p>
    <w:p w14:paraId="3D23A617" w14:textId="7878FEBB" w:rsidR="00815F51" w:rsidRDefault="00B92E87" w:rsidP="00815F51">
      <w:pPr>
        <w:pStyle w:val="BodyText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auto"/>
          <w:u w:val="none"/>
          <w:lang w:val="es-US"/>
        </w:rPr>
        <w:t>El formulario de Quejas de un centro de atención residencial está disponible en línea en</w:t>
      </w:r>
      <w:r>
        <w:rPr>
          <w:rStyle w:val="Hyperlink"/>
          <w:rFonts w:ascii="Times New Roman" w:hAnsi="Times New Roman"/>
          <w:color w:val="auto"/>
          <w:lang w:val="es-US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szCs w:val="24"/>
            <w:lang w:val="es-US"/>
          </w:rPr>
          <w:t>https://www.health.ny.gov/forms/doh-5022.pdf</w:t>
        </w:r>
      </w:hyperlink>
      <w:r w:rsidR="00F067E4" w:rsidRPr="00F067E4">
        <w:rPr>
          <w:rStyle w:val="Hyperlink"/>
          <w:rFonts w:ascii="Times New Roman" w:hAnsi="Times New Roman"/>
          <w:color w:val="auto"/>
          <w:u w:val="none"/>
          <w:lang w:val="es-US"/>
        </w:rPr>
        <w:t>.</w:t>
      </w:r>
      <w:r>
        <w:rPr>
          <w:rStyle w:val="Hyperlink"/>
          <w:rFonts w:ascii="Times New Roman" w:hAnsi="Times New Roman"/>
          <w:szCs w:val="24"/>
          <w:lang w:val="es-US"/>
        </w:rPr>
        <w:t xml:space="preserve">  </w:t>
      </w:r>
      <w:bookmarkEnd w:id="1"/>
    </w:p>
    <w:p w14:paraId="1BA799D3" w14:textId="77777777" w:rsidR="00815F51" w:rsidRDefault="00815F51" w:rsidP="00815F51">
      <w:pPr>
        <w:spacing w:after="160" w:line="259" w:lineRule="auto"/>
        <w:rPr>
          <w:sz w:val="24"/>
        </w:rPr>
      </w:pPr>
      <w:r>
        <w:rPr>
          <w:lang w:val="es-US"/>
        </w:rPr>
        <w:br w:type="page"/>
      </w:r>
    </w:p>
    <w:p w14:paraId="07C4E27C" w14:textId="50D9CB3A" w:rsidR="00815F51" w:rsidRDefault="00954F26" w:rsidP="00815F51">
      <w:pPr>
        <w:rPr>
          <w:sz w:val="24"/>
        </w:rPr>
      </w:pPr>
      <w:r>
        <w:rPr>
          <w:sz w:val="24"/>
          <w:lang w:val="es-US"/>
        </w:rPr>
        <w:lastRenderedPageBreak/>
        <w:t>Todas las solicitudes de apelación se deben presentar en un plazo de sesenta (60) días a partir de la fecha en la que un residente recibe un aviso de traslado/alta.</w:t>
      </w:r>
    </w:p>
    <w:p w14:paraId="790F59AD" w14:textId="5CF03277" w:rsidR="00954F26" w:rsidRPr="00F067E4" w:rsidRDefault="00954F26" w:rsidP="00815F51">
      <w:pPr>
        <w:rPr>
          <w:sz w:val="16"/>
          <w:szCs w:val="16"/>
        </w:rPr>
      </w:pPr>
    </w:p>
    <w:p w14:paraId="675FE726" w14:textId="54944DBF" w:rsidR="00153B8E" w:rsidRDefault="00954F26" w:rsidP="00815F51">
      <w:pPr>
        <w:rPr>
          <w:sz w:val="24"/>
        </w:rPr>
      </w:pPr>
      <w:r>
        <w:rPr>
          <w:sz w:val="24"/>
          <w:lang w:val="es-US"/>
        </w:rPr>
        <w:t>Si una solicitud de apelación se presenta ante el NYSDOH antes del traslado/alta del residente del centro, el residente puede permanecer en el centro (excluyendo casos de traslado/alta debido a un peligro inminente) pendiente la decisión de una audiencia de apelación. Se debe tener en cuenta que cualquier residente que elija permanecer en un centro</w:t>
      </w:r>
      <w:r w:rsidR="007946A3">
        <w:rPr>
          <w:sz w:val="24"/>
          <w:lang w:val="es-US"/>
        </w:rPr>
        <w:t>, esperando el resultado</w:t>
      </w:r>
      <w:r>
        <w:rPr>
          <w:sz w:val="24"/>
          <w:lang w:val="es-US"/>
        </w:rPr>
        <w:t xml:space="preserve"> de una apelación</w:t>
      </w:r>
      <w:r w:rsidR="007946A3">
        <w:rPr>
          <w:sz w:val="24"/>
          <w:lang w:val="es-US"/>
        </w:rPr>
        <w:t>,</w:t>
      </w:r>
      <w:r>
        <w:rPr>
          <w:sz w:val="24"/>
          <w:lang w:val="es-US"/>
        </w:rPr>
        <w:t xml:space="preserve"> podría ser responsable del costo de permanecer en el centro si el residente pierde la apelación.</w:t>
      </w:r>
    </w:p>
    <w:p w14:paraId="06AE17D4" w14:textId="77777777" w:rsidR="00153B8E" w:rsidRPr="00F067E4" w:rsidRDefault="00153B8E" w:rsidP="00815F51">
      <w:pPr>
        <w:rPr>
          <w:sz w:val="16"/>
          <w:szCs w:val="16"/>
        </w:rPr>
      </w:pPr>
    </w:p>
    <w:p w14:paraId="2395603B" w14:textId="58776C9B" w:rsidR="00153B8E" w:rsidRDefault="00153B8E" w:rsidP="00815F51">
      <w:pPr>
        <w:rPr>
          <w:sz w:val="24"/>
        </w:rPr>
      </w:pPr>
      <w:r>
        <w:rPr>
          <w:sz w:val="24"/>
          <w:lang w:val="es-US"/>
        </w:rPr>
        <w:t xml:space="preserve">Habrá una audiencia después del alta/traslado cuando se presente una solicitud de apelación y audiencia ante el NYSDOH después de que el residente sea trasladado/dado de alta del centro. En estos casos o en los casos que impliquen un traslado/alta debido a un peligro inminente, el residente tiene derecho a regresar a la siguiente cama semiprivada disponible en el centro si el residente </w:t>
      </w:r>
      <w:r w:rsidR="007946A3">
        <w:rPr>
          <w:sz w:val="24"/>
          <w:lang w:val="es-US"/>
        </w:rPr>
        <w:t>prevalece</w:t>
      </w:r>
      <w:r>
        <w:rPr>
          <w:sz w:val="24"/>
          <w:lang w:val="es-US"/>
        </w:rPr>
        <w:t xml:space="preserve">/gana en la audiencia de apelación. </w:t>
      </w:r>
    </w:p>
    <w:p w14:paraId="01AF0462" w14:textId="77777777" w:rsidR="00153B8E" w:rsidRPr="00F067E4" w:rsidRDefault="00153B8E" w:rsidP="00815F51">
      <w:pPr>
        <w:rPr>
          <w:sz w:val="16"/>
          <w:szCs w:val="16"/>
        </w:rPr>
      </w:pPr>
    </w:p>
    <w:p w14:paraId="1EBB3286" w14:textId="77777777" w:rsidR="00153B8E" w:rsidRDefault="00153B8E" w:rsidP="00815F51">
      <w:pPr>
        <w:rPr>
          <w:sz w:val="24"/>
        </w:rPr>
      </w:pPr>
      <w:r>
        <w:rPr>
          <w:sz w:val="24"/>
          <w:lang w:val="es-US"/>
        </w:rPr>
        <w:t xml:space="preserve">En la audiencia probatoria, el residente puede representarse a sí mismo o usar un abogado, un familiar, un amigo o cualquier otro vocero. </w:t>
      </w:r>
    </w:p>
    <w:p w14:paraId="766D3BC1" w14:textId="77777777" w:rsidR="00153B8E" w:rsidRPr="00F067E4" w:rsidRDefault="00153B8E" w:rsidP="00815F51">
      <w:pPr>
        <w:rPr>
          <w:sz w:val="16"/>
          <w:szCs w:val="16"/>
        </w:rPr>
      </w:pPr>
    </w:p>
    <w:p w14:paraId="00E64517" w14:textId="77777777" w:rsidR="00B92E87" w:rsidRDefault="00153B8E" w:rsidP="00815F51">
      <w:pPr>
        <w:rPr>
          <w:sz w:val="24"/>
        </w:rPr>
      </w:pPr>
      <w:r>
        <w:rPr>
          <w:sz w:val="24"/>
          <w:lang w:val="es-US"/>
        </w:rPr>
        <w:t xml:space="preserve">En los casos de una acción basada en un cambio en la ley, se le dará al residente una explicación de las circunstancias bajo las cuales se concederá la apelación.  </w:t>
      </w:r>
    </w:p>
    <w:p w14:paraId="05CCD960" w14:textId="60178215" w:rsidR="00954F26" w:rsidRPr="00F067E4" w:rsidRDefault="00153B8E" w:rsidP="00815F51">
      <w:pPr>
        <w:rPr>
          <w:sz w:val="16"/>
          <w:szCs w:val="16"/>
        </w:rPr>
      </w:pPr>
      <w:r w:rsidRPr="00F067E4">
        <w:rPr>
          <w:sz w:val="16"/>
          <w:szCs w:val="16"/>
        </w:rPr>
        <w:t xml:space="preserve"> </w:t>
      </w:r>
    </w:p>
    <w:p w14:paraId="114F1AAD" w14:textId="77777777" w:rsidR="00815F51" w:rsidRPr="00404C42" w:rsidRDefault="00815F51" w:rsidP="00815F51">
      <w:pPr>
        <w:rPr>
          <w:b/>
          <w:sz w:val="24"/>
          <w:u w:val="single"/>
        </w:rPr>
      </w:pPr>
      <w:r>
        <w:rPr>
          <w:b/>
          <w:bCs/>
          <w:sz w:val="24"/>
          <w:u w:val="single"/>
          <w:lang w:val="es-US"/>
        </w:rPr>
        <w:t>CONTACTOS DE DEFENSORÍA</w:t>
      </w:r>
    </w:p>
    <w:p w14:paraId="22BF1EC3" w14:textId="4BF48D1E" w:rsidR="00815F51" w:rsidRPr="00404C42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 xml:space="preserve">Defensor </w:t>
      </w:r>
      <w:bookmarkStart w:id="2" w:name="_Hlk92098948"/>
      <w:r>
        <w:rPr>
          <w:b/>
          <w:bCs/>
          <w:sz w:val="24"/>
          <w:lang w:val="es-US"/>
        </w:rPr>
        <w:t xml:space="preserve">de la </w:t>
      </w:r>
      <w:r w:rsidR="00257EE5">
        <w:rPr>
          <w:b/>
          <w:bCs/>
          <w:sz w:val="24"/>
          <w:lang w:val="es-US"/>
        </w:rPr>
        <w:t>a</w:t>
      </w:r>
      <w:r>
        <w:rPr>
          <w:b/>
          <w:bCs/>
          <w:sz w:val="24"/>
          <w:lang w:val="es-US"/>
        </w:rPr>
        <w:t xml:space="preserve">tención de </w:t>
      </w:r>
      <w:r w:rsidR="00257EE5">
        <w:rPr>
          <w:b/>
          <w:bCs/>
          <w:sz w:val="24"/>
          <w:lang w:val="es-US"/>
        </w:rPr>
        <w:t>l</w:t>
      </w:r>
      <w:r>
        <w:rPr>
          <w:b/>
          <w:bCs/>
          <w:sz w:val="24"/>
          <w:lang w:val="es-US"/>
        </w:rPr>
        <w:t xml:space="preserve">argo </w:t>
      </w:r>
      <w:r w:rsidR="00257EE5">
        <w:rPr>
          <w:b/>
          <w:bCs/>
          <w:sz w:val="24"/>
          <w:lang w:val="es-US"/>
        </w:rPr>
        <w:t>p</w:t>
      </w:r>
      <w:r>
        <w:rPr>
          <w:b/>
          <w:bCs/>
          <w:sz w:val="24"/>
          <w:lang w:val="es-US"/>
        </w:rPr>
        <w:t xml:space="preserve">lazo del </w:t>
      </w:r>
      <w:r w:rsidR="00257EE5">
        <w:rPr>
          <w:b/>
          <w:bCs/>
          <w:sz w:val="24"/>
          <w:lang w:val="es-US"/>
        </w:rPr>
        <w:t>e</w:t>
      </w:r>
      <w:r>
        <w:rPr>
          <w:b/>
          <w:bCs/>
          <w:sz w:val="24"/>
          <w:lang w:val="es-US"/>
        </w:rPr>
        <w:t xml:space="preserve">stado de </w:t>
      </w:r>
      <w:bookmarkEnd w:id="2"/>
      <w:r>
        <w:rPr>
          <w:b/>
          <w:bCs/>
          <w:sz w:val="24"/>
          <w:lang w:val="es-US"/>
        </w:rPr>
        <w:t>Nueva York:</w:t>
      </w:r>
    </w:p>
    <w:p w14:paraId="190BF65C" w14:textId="77777777" w:rsidR="00815F51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Nombre:</w:t>
      </w:r>
      <w:r>
        <w:rPr>
          <w:sz w:val="24"/>
          <w:lang w:val="es-US"/>
        </w:rPr>
        <w:t xml:space="preserve"> </w:t>
      </w:r>
      <w:sdt>
        <w:sdtPr>
          <w:rPr>
            <w:sz w:val="24"/>
            <w:highlight w:val="lightGray"/>
          </w:rPr>
          <w:id w:val="813216356"/>
          <w:placeholder>
            <w:docPart w:val="69B68A308E8E4DC7B04CEC1727324B81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es-US"/>
            </w:rPr>
            <w:t>Haga clic o pulse aquí para escribir el nombre del Defensor de atención de largo plazo del NYS</w:t>
          </w:r>
        </w:sdtContent>
      </w:sdt>
    </w:p>
    <w:p w14:paraId="7AF6E0E3" w14:textId="77777777" w:rsidR="00815F51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Dirección:</w:t>
      </w:r>
      <w:r>
        <w:rPr>
          <w:sz w:val="24"/>
          <w:lang w:val="es-US"/>
        </w:rPr>
        <w:t xml:space="preserve"> </w:t>
      </w:r>
      <w:sdt>
        <w:sdtPr>
          <w:rPr>
            <w:sz w:val="24"/>
            <w:highlight w:val="lightGray"/>
          </w:rPr>
          <w:id w:val="-790814671"/>
          <w:placeholder>
            <w:docPart w:val="6A2C126178CC459F974E82F3410C2848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es-US"/>
            </w:rPr>
            <w:t>Haga clic o pulse aquí para escribir la dirección del Defensor de atención de largo plazo del NYS</w:t>
          </w:r>
        </w:sdtContent>
      </w:sdt>
    </w:p>
    <w:p w14:paraId="6C1E70E1" w14:textId="77777777" w:rsidR="00815F51" w:rsidRPr="00464A9A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Teléfono:</w:t>
      </w:r>
      <w:r>
        <w:rPr>
          <w:sz w:val="24"/>
          <w:lang w:val="es-US"/>
        </w:rPr>
        <w:t xml:space="preserve"> </w:t>
      </w:r>
      <w:sdt>
        <w:sdtPr>
          <w:rPr>
            <w:sz w:val="24"/>
          </w:rPr>
          <w:id w:val="71322982"/>
          <w:placeholder>
            <w:docPart w:val="412B1F38EB1D4371ACE6790F6CBDD932"/>
          </w:placeholder>
          <w:showingPlcHdr/>
        </w:sdtPr>
        <w:sdtEndPr>
          <w:rPr>
            <w:highlight w:val="lightGray"/>
          </w:rPr>
        </w:sdtEndPr>
        <w:sdtContent>
          <w:r>
            <w:rPr>
              <w:rStyle w:val="PlaceholderText"/>
              <w:rFonts w:eastAsiaTheme="minorHAnsi"/>
              <w:lang w:val="es-US"/>
            </w:rPr>
            <w:t>Haga clic o pulse aquí para escribir el teléfono del Defensor de atención de largo plazo del NYS</w:t>
          </w:r>
        </w:sdtContent>
      </w:sdt>
    </w:p>
    <w:p w14:paraId="66DD50DC" w14:textId="77777777" w:rsidR="00815F51" w:rsidRPr="00F067E4" w:rsidRDefault="00815F51" w:rsidP="00815F51">
      <w:pPr>
        <w:rPr>
          <w:sz w:val="16"/>
          <w:szCs w:val="16"/>
        </w:rPr>
      </w:pPr>
    </w:p>
    <w:p w14:paraId="53740221" w14:textId="77777777" w:rsidR="00815F51" w:rsidRPr="00404C42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>Derechos por discapacidad en Nueva York:</w:t>
      </w:r>
    </w:p>
    <w:p w14:paraId="24828FA5" w14:textId="77777777" w:rsidR="00815F51" w:rsidRPr="000921EE" w:rsidRDefault="00815F51" w:rsidP="00815F51">
      <w:pPr>
        <w:rPr>
          <w:b/>
          <w:bCs/>
          <w:sz w:val="24"/>
          <w:szCs w:val="24"/>
        </w:rPr>
      </w:pPr>
      <w:r>
        <w:rPr>
          <w:b/>
          <w:bCs/>
          <w:sz w:val="24"/>
          <w:lang w:val="es-US"/>
        </w:rPr>
        <w:t>Para los residentes con dis</w:t>
      </w:r>
      <w:r>
        <w:rPr>
          <w:b/>
          <w:bCs/>
          <w:sz w:val="24"/>
          <w:szCs w:val="24"/>
          <w:lang w:val="es-US"/>
        </w:rPr>
        <w:t xml:space="preserve">capacidades </w:t>
      </w:r>
      <w:r>
        <w:rPr>
          <w:b/>
          <w:bCs/>
          <w:color w:val="333333"/>
          <w:sz w:val="24"/>
          <w:szCs w:val="24"/>
          <w:lang w:val="es-US"/>
        </w:rPr>
        <w:t>intelectuales y de desarrollo o discapacidades relacionadas que están en un centro de enfermería</w:t>
      </w:r>
      <w:r>
        <w:rPr>
          <w:b/>
          <w:bCs/>
          <w:sz w:val="24"/>
          <w:szCs w:val="24"/>
          <w:lang w:val="es-US"/>
        </w:rPr>
        <w:t>.</w:t>
      </w:r>
    </w:p>
    <w:p w14:paraId="3FCD76BF" w14:textId="77777777" w:rsidR="00815F51" w:rsidRPr="00DF2337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Dirección:</w:t>
      </w:r>
      <w:r>
        <w:rPr>
          <w:sz w:val="24"/>
          <w:lang w:val="es-US"/>
        </w:rPr>
        <w:t xml:space="preserve"> 725 Broadway, Suite 450, Albany, New York 12207</w:t>
      </w:r>
    </w:p>
    <w:p w14:paraId="48515401" w14:textId="77777777" w:rsidR="00815F51" w:rsidRPr="00DF2337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Correo electrónico:</w:t>
      </w:r>
      <w:r>
        <w:rPr>
          <w:sz w:val="24"/>
          <w:lang w:val="es-US"/>
        </w:rPr>
        <w:t xml:space="preserve"> </w:t>
      </w:r>
      <w:hyperlink r:id="rId9" w:history="1">
        <w:r>
          <w:rPr>
            <w:rStyle w:val="Hyperlink"/>
            <w:sz w:val="24"/>
            <w:lang w:val="es-US"/>
          </w:rPr>
          <w:t>Mail@DRNY.org</w:t>
        </w:r>
      </w:hyperlink>
    </w:p>
    <w:p w14:paraId="7310834D" w14:textId="77777777" w:rsidR="00815F51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Teléfono:</w:t>
      </w:r>
      <w:r>
        <w:rPr>
          <w:sz w:val="24"/>
          <w:lang w:val="es-US"/>
        </w:rPr>
        <w:t xml:space="preserve"> 518-432-7861</w:t>
      </w:r>
    </w:p>
    <w:p w14:paraId="5B8A121D" w14:textId="04750862" w:rsidR="00815F51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Llamada sin costo:</w:t>
      </w:r>
      <w:r>
        <w:rPr>
          <w:sz w:val="24"/>
          <w:lang w:val="es-US"/>
        </w:rPr>
        <w:t xml:space="preserve"> 1-800-993-8982</w:t>
      </w:r>
    </w:p>
    <w:p w14:paraId="18CF435D" w14:textId="6257FD42" w:rsidR="00A737A0" w:rsidRPr="00F067E4" w:rsidRDefault="00A737A0" w:rsidP="00815F51">
      <w:pPr>
        <w:rPr>
          <w:sz w:val="16"/>
          <w:szCs w:val="16"/>
        </w:rPr>
      </w:pPr>
    </w:p>
    <w:p w14:paraId="649BA8D6" w14:textId="4FE83E7D" w:rsidR="00A737A0" w:rsidRPr="001C07E5" w:rsidRDefault="00A737A0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>Guía de agencias de servicios legales y recursos de la comunidad que prestan servicios de defensoría para residentes:</w:t>
      </w:r>
    </w:p>
    <w:p w14:paraId="6A8EFF04" w14:textId="20E73F1A" w:rsidR="00A737A0" w:rsidRDefault="00D83F0F" w:rsidP="00815F51">
      <w:pPr>
        <w:rPr>
          <w:sz w:val="24"/>
        </w:rPr>
      </w:pPr>
      <w:hyperlink r:id="rId10" w:history="1">
        <w:r w:rsidR="00E914FE">
          <w:rPr>
            <w:rStyle w:val="Hyperlink"/>
            <w:sz w:val="24"/>
            <w:lang w:val="es-US"/>
          </w:rPr>
          <w:t>https://www.health.ny.gov/facilities/nursing/docs/community_resource_guide.pdf</w:t>
        </w:r>
      </w:hyperlink>
    </w:p>
    <w:p w14:paraId="5AE5C72A" w14:textId="77777777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3069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</w:tblGrid>
      <w:tr w:rsidR="00815F51" w14:paraId="3529ED8F" w14:textId="77777777" w:rsidTr="00F067E4">
        <w:trPr>
          <w:trHeight w:val="292"/>
        </w:trPr>
        <w:tc>
          <w:tcPr>
            <w:tcW w:w="7778" w:type="dxa"/>
          </w:tcPr>
          <w:p w14:paraId="3BE401E8" w14:textId="77777777" w:rsidR="00815F51" w:rsidRDefault="00815F51" w:rsidP="00F067E4">
            <w:pPr>
              <w:rPr>
                <w:b/>
                <w:bCs/>
                <w:sz w:val="24"/>
              </w:rPr>
            </w:pPr>
          </w:p>
        </w:tc>
      </w:tr>
    </w:tbl>
    <w:p w14:paraId="3C166DED" w14:textId="248B68CF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 xml:space="preserve">Firma del residente: </w:t>
      </w:r>
    </w:p>
    <w:tbl>
      <w:tblPr>
        <w:tblStyle w:val="TableGrid"/>
        <w:tblpPr w:leftFromText="180" w:rightFromText="180" w:vertAnchor="text" w:horzAnchor="page" w:tblpX="1655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815F51" w14:paraId="00387506" w14:textId="77777777" w:rsidTr="00F067E4">
        <w:trPr>
          <w:trHeight w:val="337"/>
        </w:trPr>
        <w:tc>
          <w:tcPr>
            <w:tcW w:w="9194" w:type="dxa"/>
          </w:tcPr>
          <w:p w14:paraId="4508DDF9" w14:textId="77777777" w:rsidR="00815F51" w:rsidRDefault="00815F51" w:rsidP="00F067E4">
            <w:pPr>
              <w:rPr>
                <w:b/>
                <w:bCs/>
                <w:sz w:val="24"/>
              </w:rPr>
            </w:pPr>
          </w:p>
        </w:tc>
      </w:tr>
    </w:tbl>
    <w:p w14:paraId="565A57D6" w14:textId="77777777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 xml:space="preserve">Fecha: </w:t>
      </w:r>
    </w:p>
    <w:p w14:paraId="35E206AD" w14:textId="77777777" w:rsidR="00815F51" w:rsidRDefault="00815F51" w:rsidP="00815F51">
      <w:pPr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4845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1"/>
      </w:tblGrid>
      <w:tr w:rsidR="00815F51" w14:paraId="16275382" w14:textId="77777777" w:rsidTr="00F067E4">
        <w:trPr>
          <w:trHeight w:val="274"/>
        </w:trPr>
        <w:tc>
          <w:tcPr>
            <w:tcW w:w="6011" w:type="dxa"/>
          </w:tcPr>
          <w:p w14:paraId="3486102D" w14:textId="77777777" w:rsidR="00815F51" w:rsidRDefault="00815F51" w:rsidP="00F067E4">
            <w:pPr>
              <w:rPr>
                <w:b/>
                <w:bCs/>
                <w:sz w:val="24"/>
              </w:rPr>
            </w:pPr>
          </w:p>
        </w:tc>
      </w:tr>
    </w:tbl>
    <w:p w14:paraId="2992425B" w14:textId="1DA744A0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 xml:space="preserve">Firma del representante del residente: </w:t>
      </w:r>
    </w:p>
    <w:tbl>
      <w:tblPr>
        <w:tblStyle w:val="TableGrid"/>
        <w:tblpPr w:leftFromText="180" w:rightFromText="180" w:vertAnchor="text" w:horzAnchor="page" w:tblpX="1599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815F51" w14:paraId="3C36C4B7" w14:textId="77777777" w:rsidTr="00F067E4">
        <w:trPr>
          <w:trHeight w:val="286"/>
        </w:trPr>
        <w:tc>
          <w:tcPr>
            <w:tcW w:w="9270" w:type="dxa"/>
          </w:tcPr>
          <w:p w14:paraId="6B0865D0" w14:textId="77777777" w:rsidR="00815F51" w:rsidRDefault="00815F51" w:rsidP="00F067E4">
            <w:pPr>
              <w:rPr>
                <w:b/>
                <w:bCs/>
                <w:sz w:val="24"/>
              </w:rPr>
            </w:pPr>
          </w:p>
        </w:tc>
      </w:tr>
    </w:tbl>
    <w:p w14:paraId="1C25668A" w14:textId="77777777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 xml:space="preserve">Fecha: </w:t>
      </w:r>
    </w:p>
    <w:p w14:paraId="6302993B" w14:textId="77777777" w:rsidR="00815F51" w:rsidRDefault="00815F51" w:rsidP="00815F51">
      <w:pPr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5347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815F51" w14:paraId="2ACA304B" w14:textId="77777777" w:rsidTr="00F067E4">
        <w:trPr>
          <w:trHeight w:val="269"/>
        </w:trPr>
        <w:tc>
          <w:tcPr>
            <w:tcW w:w="5529" w:type="dxa"/>
          </w:tcPr>
          <w:p w14:paraId="1A863C76" w14:textId="77777777" w:rsidR="00815F51" w:rsidRDefault="00815F51" w:rsidP="00F067E4">
            <w:pPr>
              <w:rPr>
                <w:b/>
                <w:bCs/>
                <w:sz w:val="24"/>
              </w:rPr>
            </w:pPr>
          </w:p>
        </w:tc>
      </w:tr>
    </w:tbl>
    <w:p w14:paraId="31E2D7FF" w14:textId="379BCAE6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>Firma y título del representante del centro:</w:t>
      </w:r>
    </w:p>
    <w:tbl>
      <w:tblPr>
        <w:tblStyle w:val="TableGrid"/>
        <w:tblpPr w:leftFromText="180" w:rightFromText="180" w:vertAnchor="text" w:horzAnchor="page" w:tblpX="1599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815F51" w14:paraId="1B2A184B" w14:textId="77777777" w:rsidTr="00F067E4">
        <w:trPr>
          <w:trHeight w:val="334"/>
        </w:trPr>
        <w:tc>
          <w:tcPr>
            <w:tcW w:w="9289" w:type="dxa"/>
          </w:tcPr>
          <w:p w14:paraId="66851957" w14:textId="77777777" w:rsidR="00815F51" w:rsidRDefault="00815F51" w:rsidP="00F067E4">
            <w:pPr>
              <w:rPr>
                <w:b/>
                <w:bCs/>
                <w:sz w:val="24"/>
              </w:rPr>
            </w:pPr>
          </w:p>
        </w:tc>
      </w:tr>
    </w:tbl>
    <w:p w14:paraId="38F2A820" w14:textId="77777777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 xml:space="preserve">Fecha: </w:t>
      </w:r>
    </w:p>
    <w:p w14:paraId="579E2BF7" w14:textId="77777777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6501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815F51" w14:paraId="0AC16631" w14:textId="77777777" w:rsidTr="00F067E4">
        <w:trPr>
          <w:trHeight w:val="299"/>
        </w:trPr>
        <w:tc>
          <w:tcPr>
            <w:tcW w:w="4414" w:type="dxa"/>
          </w:tcPr>
          <w:p w14:paraId="310AEA0B" w14:textId="77777777" w:rsidR="00815F51" w:rsidRDefault="00815F51" w:rsidP="00F067E4">
            <w:pPr>
              <w:rPr>
                <w:b/>
                <w:bCs/>
                <w:sz w:val="24"/>
              </w:rPr>
            </w:pPr>
          </w:p>
        </w:tc>
      </w:tr>
    </w:tbl>
    <w:p w14:paraId="6A09875B" w14:textId="1DC64013" w:rsidR="00815F51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Se informó verbalmente al representante designado el:</w:t>
      </w:r>
      <w:r>
        <w:rPr>
          <w:sz w:val="24"/>
          <w:lang w:val="es-US"/>
        </w:rPr>
        <w:t xml:space="preserve"> </w:t>
      </w:r>
    </w:p>
    <w:p w14:paraId="73624912" w14:textId="77777777" w:rsidR="00AD0E5D" w:rsidRPr="00FA19E6" w:rsidRDefault="00AD0E5D" w:rsidP="00815F51">
      <w:pPr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7489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6F2F32" w14:paraId="62DF376C" w14:textId="77777777" w:rsidTr="00F067E4">
        <w:trPr>
          <w:trHeight w:val="309"/>
        </w:trPr>
        <w:tc>
          <w:tcPr>
            <w:tcW w:w="3426" w:type="dxa"/>
          </w:tcPr>
          <w:p w14:paraId="5A680045" w14:textId="77777777" w:rsidR="006F2F32" w:rsidRDefault="006F2F32" w:rsidP="00F067E4">
            <w:pPr>
              <w:rPr>
                <w:b/>
                <w:bCs/>
                <w:sz w:val="24"/>
              </w:rPr>
            </w:pPr>
          </w:p>
        </w:tc>
      </w:tr>
    </w:tbl>
    <w:p w14:paraId="6AC8B5C3" w14:textId="21024896" w:rsidR="00815F51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Se envió el documento por correo al representante designado el:</w:t>
      </w:r>
    </w:p>
    <w:p w14:paraId="30F1D7A7" w14:textId="77777777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6733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</w:tblGrid>
      <w:tr w:rsidR="006F2F32" w14:paraId="32880027" w14:textId="77777777" w:rsidTr="00F067E4">
        <w:trPr>
          <w:trHeight w:val="259"/>
        </w:trPr>
        <w:tc>
          <w:tcPr>
            <w:tcW w:w="4173" w:type="dxa"/>
          </w:tcPr>
          <w:p w14:paraId="2CD640FD" w14:textId="77777777" w:rsidR="006F2F32" w:rsidRDefault="006F2F32" w:rsidP="00F067E4">
            <w:pPr>
              <w:rPr>
                <w:b/>
                <w:bCs/>
                <w:sz w:val="24"/>
              </w:rPr>
            </w:pPr>
          </w:p>
        </w:tc>
      </w:tr>
    </w:tbl>
    <w:p w14:paraId="70E5B1C5" w14:textId="375B7439" w:rsidR="006F2F32" w:rsidRDefault="00815F51" w:rsidP="00815F51">
      <w:pPr>
        <w:rPr>
          <w:sz w:val="24"/>
        </w:rPr>
      </w:pPr>
      <w:r>
        <w:rPr>
          <w:b/>
          <w:bCs/>
          <w:sz w:val="24"/>
          <w:lang w:val="es-US"/>
        </w:rPr>
        <w:t>Se envió el documento por correo al defensor de NYS el:</w:t>
      </w:r>
    </w:p>
    <w:p w14:paraId="48EAE507" w14:textId="3D333785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5827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</w:tblGrid>
      <w:tr w:rsidR="009B111D" w14:paraId="39BF884D" w14:textId="77777777" w:rsidTr="00F067E4">
        <w:trPr>
          <w:trHeight w:val="284"/>
        </w:trPr>
        <w:tc>
          <w:tcPr>
            <w:tcW w:w="5080" w:type="dxa"/>
          </w:tcPr>
          <w:p w14:paraId="4BC4034D" w14:textId="77777777" w:rsidR="009B111D" w:rsidRDefault="009B111D" w:rsidP="00F067E4">
            <w:pPr>
              <w:rPr>
                <w:b/>
                <w:bCs/>
                <w:sz w:val="24"/>
              </w:rPr>
            </w:pPr>
          </w:p>
        </w:tc>
      </w:tr>
    </w:tbl>
    <w:p w14:paraId="426E937C" w14:textId="039548EA" w:rsidR="009B111D" w:rsidRDefault="009B111D" w:rsidP="009B111D">
      <w:pPr>
        <w:rPr>
          <w:b/>
          <w:bCs/>
          <w:sz w:val="24"/>
        </w:rPr>
      </w:pPr>
      <w:r>
        <w:rPr>
          <w:b/>
          <w:bCs/>
          <w:sz w:val="24"/>
          <w:lang w:val="es-US"/>
        </w:rPr>
        <w:t>Se envió el documento por correo al familiar el:</w:t>
      </w:r>
    </w:p>
    <w:p w14:paraId="6F63D202" w14:textId="77777777" w:rsidR="005A5B8E" w:rsidRPr="00F067E4" w:rsidRDefault="005A5B8E">
      <w:pPr>
        <w:rPr>
          <w:sz w:val="4"/>
          <w:szCs w:val="4"/>
        </w:rPr>
      </w:pPr>
    </w:p>
    <w:sectPr w:rsidR="005A5B8E" w:rsidRPr="00F067E4" w:rsidSect="00815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313D" w14:textId="77777777" w:rsidR="000C0309" w:rsidRDefault="000C0309" w:rsidP="00F067E4">
      <w:r>
        <w:separator/>
      </w:r>
    </w:p>
  </w:endnote>
  <w:endnote w:type="continuationSeparator" w:id="0">
    <w:p w14:paraId="2D418339" w14:textId="77777777" w:rsidR="000C0309" w:rsidRDefault="000C0309" w:rsidP="00F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7728" w14:textId="77777777" w:rsidR="000C0309" w:rsidRDefault="000C0309" w:rsidP="00F067E4">
      <w:r>
        <w:separator/>
      </w:r>
    </w:p>
  </w:footnote>
  <w:footnote w:type="continuationSeparator" w:id="0">
    <w:p w14:paraId="3C458A94" w14:textId="77777777" w:rsidR="000C0309" w:rsidRDefault="000C0309" w:rsidP="00F0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1"/>
    <w:rsid w:val="00033A34"/>
    <w:rsid w:val="00040DA5"/>
    <w:rsid w:val="000C0309"/>
    <w:rsid w:val="00153B8E"/>
    <w:rsid w:val="00191344"/>
    <w:rsid w:val="001C07E5"/>
    <w:rsid w:val="001F5B5C"/>
    <w:rsid w:val="00257EE5"/>
    <w:rsid w:val="003068C0"/>
    <w:rsid w:val="005A5B8E"/>
    <w:rsid w:val="005C1F92"/>
    <w:rsid w:val="005D40D7"/>
    <w:rsid w:val="006F2F32"/>
    <w:rsid w:val="00715D67"/>
    <w:rsid w:val="007946A3"/>
    <w:rsid w:val="00815F51"/>
    <w:rsid w:val="008519ED"/>
    <w:rsid w:val="008526C3"/>
    <w:rsid w:val="00954F26"/>
    <w:rsid w:val="009B111D"/>
    <w:rsid w:val="00A737A0"/>
    <w:rsid w:val="00AD0E5D"/>
    <w:rsid w:val="00B372B2"/>
    <w:rsid w:val="00B82302"/>
    <w:rsid w:val="00B92E87"/>
    <w:rsid w:val="00BC376B"/>
    <w:rsid w:val="00BE6A79"/>
    <w:rsid w:val="00C63DEF"/>
    <w:rsid w:val="00D83F0F"/>
    <w:rsid w:val="00E26D8B"/>
    <w:rsid w:val="00E914FE"/>
    <w:rsid w:val="00E92702"/>
    <w:rsid w:val="00F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EA123"/>
  <w15:chartTrackingRefBased/>
  <w15:docId w15:val="{02ECFCBF-51EF-4632-9133-D447274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5F51"/>
    <w:pPr>
      <w:keepNext/>
      <w:tabs>
        <w:tab w:val="left" w:pos="1260"/>
        <w:tab w:val="left" w:pos="1350"/>
      </w:tabs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F5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15F51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5F5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815F5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15F51"/>
    <w:rPr>
      <w:color w:val="808080"/>
    </w:rPr>
  </w:style>
  <w:style w:type="table" w:styleId="TableGrid">
    <w:name w:val="Table Grid"/>
    <w:basedOn w:val="TableNormal"/>
    <w:uiPriority w:val="3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D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67E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67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67E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forms/doh-5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hintake@health.ny.gov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health.ny.gov/surveyd8/nursing-home-complaint-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ealth.ny.gov/facilities/nursing/docs/community_resource_guid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DRN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F652DAE0DD452E91A1FE721195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6692-8FEE-4CF4-9B45-A64C7933AC29}"/>
      </w:docPartPr>
      <w:docPartBody>
        <w:p w:rsidR="00924896" w:rsidRDefault="00C80254" w:rsidP="00C80254">
          <w:pPr>
            <w:pStyle w:val="0FF652DAE0DD452E91A1FE721195643C"/>
          </w:pPr>
          <w:r w:rsidRPr="00C05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140BAAE4375A338BD0BA1B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79E-157E-46BF-A65D-B2D1332F15E8}"/>
      </w:docPartPr>
      <w:docPartBody>
        <w:p w:rsidR="00924896" w:rsidRDefault="00C80254" w:rsidP="00C80254">
          <w:pPr>
            <w:pStyle w:val="44E09140BAAE4375A338BD0BA1BABBA4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4A9557F2328849D4B0747365B0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C6A-70CC-452D-9403-C8F104609AA2}"/>
      </w:docPartPr>
      <w:docPartBody>
        <w:p w:rsidR="00924896" w:rsidRDefault="00C80254" w:rsidP="00C80254">
          <w:pPr>
            <w:pStyle w:val="4A9557F2328849D4B0747365B049B02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resident’s full name</w:t>
          </w:r>
        </w:p>
      </w:docPartBody>
    </w:docPart>
    <w:docPart>
      <w:docPartPr>
        <w:name w:val="E2B9057158C540C49F3EA2B7DFC3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F236-1DB0-4216-B9D3-9B158901E4E9}"/>
      </w:docPartPr>
      <w:docPartBody>
        <w:p w:rsidR="00924896" w:rsidRDefault="00C80254" w:rsidP="00C80254">
          <w:pPr>
            <w:pStyle w:val="E2B9057158C540C49F3EA2B7DFC3B7C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designated representative’s full name</w:t>
          </w:r>
        </w:p>
      </w:docPartBody>
    </w:docPart>
    <w:docPart>
      <w:docPartPr>
        <w:name w:val="3310B1EB3BA7410E883CAA527A7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4E31-1533-434D-A4ED-C24BFB30FF5A}"/>
      </w:docPartPr>
      <w:docPartBody>
        <w:p w:rsidR="00924896" w:rsidRDefault="00C80254" w:rsidP="00C80254">
          <w:pPr>
            <w:pStyle w:val="3310B1EB3BA7410E883CAA527A7697FA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5FFC42E63F9142DB9257C6FC643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131-24D5-4EDD-BF80-95B858D57945}"/>
      </w:docPartPr>
      <w:docPartBody>
        <w:p w:rsidR="00924896" w:rsidRDefault="00C80254" w:rsidP="00C80254">
          <w:pPr>
            <w:pStyle w:val="5FFC42E63F9142DB9257C6FC6433A36F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location and address</w:t>
          </w:r>
        </w:p>
      </w:docPartBody>
    </w:docPart>
    <w:docPart>
      <w:docPartPr>
        <w:name w:val="1FFAC0BD54D24A1E9704AE9CD51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0F3-3873-4499-95AF-83EDB7862A16}"/>
      </w:docPartPr>
      <w:docPartBody>
        <w:p w:rsidR="00924896" w:rsidRDefault="00C80254" w:rsidP="00C80254">
          <w:pPr>
            <w:pStyle w:val="1FFAC0BD54D24A1E9704AE9CD515FD6D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9E68BF9988424BA98C7C8240C53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049-EB67-4EA6-8047-C0E13541400B}"/>
      </w:docPartPr>
      <w:docPartBody>
        <w:p w:rsidR="00924896" w:rsidRDefault="00C80254" w:rsidP="00C80254">
          <w:pPr>
            <w:pStyle w:val="9E68BF9988424BA98C7C8240C5344597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0783AFD67CA45938D7959AF709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45F-1668-4AF7-B8A8-625282E2829F}"/>
      </w:docPartPr>
      <w:docPartBody>
        <w:p w:rsidR="00924896" w:rsidRDefault="00C80254" w:rsidP="00C80254">
          <w:pPr>
            <w:pStyle w:val="A0783AFD67CA45938D7959AF7093F969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29A403A980F43868AFEA16C1CD0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593E-DFE7-4F77-804C-2E9917D553B2}"/>
      </w:docPartPr>
      <w:docPartBody>
        <w:p w:rsidR="00924896" w:rsidRDefault="00C80254" w:rsidP="00C80254">
          <w:pPr>
            <w:pStyle w:val="A29A403A980F43868AFEA16C1CD0D5EC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D080F19E54C24EE9BF1B5C5C06F6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4526-AB64-4A5E-89EF-06DA2D5844C2}"/>
      </w:docPartPr>
      <w:docPartBody>
        <w:p w:rsidR="00924896" w:rsidRDefault="00C80254" w:rsidP="00C80254">
          <w:pPr>
            <w:pStyle w:val="D080F19E54C24EE9BF1B5C5C06F6B6EE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69B68A308E8E4DC7B04CEC172732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A439-AB66-41D4-8E5E-45E2B9F785D5}"/>
      </w:docPartPr>
      <w:docPartBody>
        <w:p w:rsidR="00924896" w:rsidRDefault="00C80254" w:rsidP="00C80254">
          <w:pPr>
            <w:pStyle w:val="69B68A308E8E4DC7B04CEC1727324B81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name of local NYS LTC Ombudsman</w:t>
          </w:r>
        </w:p>
      </w:docPartBody>
    </w:docPart>
    <w:docPart>
      <w:docPartPr>
        <w:name w:val="6A2C126178CC459F974E82F3410C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40F2-AAA9-480F-BF01-CC7E2821791B}"/>
      </w:docPartPr>
      <w:docPartBody>
        <w:p w:rsidR="00924896" w:rsidRDefault="00C80254" w:rsidP="00C80254">
          <w:pPr>
            <w:pStyle w:val="6A2C126178CC459F974E82F3410C2848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address of local NYS LTC Ombudsman</w:t>
          </w:r>
        </w:p>
      </w:docPartBody>
    </w:docPart>
    <w:docPart>
      <w:docPartPr>
        <w:name w:val="412B1F38EB1D4371ACE6790F6CBD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F28-8449-409C-9B15-119FEA3E5E23}"/>
      </w:docPartPr>
      <w:docPartBody>
        <w:p w:rsidR="00924896" w:rsidRDefault="00C80254" w:rsidP="00C80254">
          <w:pPr>
            <w:pStyle w:val="412B1F38EB1D4371ACE6790F6CBDD932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phone number of local NYS LTC Ombudsman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54"/>
    <w:rsid w:val="005340D7"/>
    <w:rsid w:val="00924896"/>
    <w:rsid w:val="00A60774"/>
    <w:rsid w:val="00C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254"/>
    <w:rPr>
      <w:color w:val="808080"/>
    </w:rPr>
  </w:style>
  <w:style w:type="paragraph" w:customStyle="1" w:styleId="0FF652DAE0DD452E91A1FE721195643C">
    <w:name w:val="0FF652DAE0DD452E91A1FE721195643C"/>
    <w:rsid w:val="00C80254"/>
  </w:style>
  <w:style w:type="paragraph" w:customStyle="1" w:styleId="44E09140BAAE4375A338BD0BA1BABBA4">
    <w:name w:val="44E09140BAAE4375A338BD0BA1BABBA4"/>
    <w:rsid w:val="00C80254"/>
  </w:style>
  <w:style w:type="paragraph" w:customStyle="1" w:styleId="4A9557F2328849D4B0747365B049B025">
    <w:name w:val="4A9557F2328849D4B0747365B049B025"/>
    <w:rsid w:val="00C80254"/>
  </w:style>
  <w:style w:type="paragraph" w:customStyle="1" w:styleId="E2B9057158C540C49F3EA2B7DFC3B7C5">
    <w:name w:val="E2B9057158C540C49F3EA2B7DFC3B7C5"/>
    <w:rsid w:val="00C80254"/>
  </w:style>
  <w:style w:type="paragraph" w:customStyle="1" w:styleId="3310B1EB3BA7410E883CAA527A7697FA">
    <w:name w:val="3310B1EB3BA7410E883CAA527A7697FA"/>
    <w:rsid w:val="00C80254"/>
  </w:style>
  <w:style w:type="paragraph" w:customStyle="1" w:styleId="5FFC42E63F9142DB9257C6FC6433A36F">
    <w:name w:val="5FFC42E63F9142DB9257C6FC6433A36F"/>
    <w:rsid w:val="00C80254"/>
  </w:style>
  <w:style w:type="paragraph" w:customStyle="1" w:styleId="1FFAC0BD54D24A1E9704AE9CD515FD6D">
    <w:name w:val="1FFAC0BD54D24A1E9704AE9CD515FD6D"/>
    <w:rsid w:val="00C80254"/>
  </w:style>
  <w:style w:type="paragraph" w:customStyle="1" w:styleId="9E68BF9988424BA98C7C8240C5344597">
    <w:name w:val="9E68BF9988424BA98C7C8240C5344597"/>
    <w:rsid w:val="00C80254"/>
  </w:style>
  <w:style w:type="paragraph" w:customStyle="1" w:styleId="A0783AFD67CA45938D7959AF7093F969">
    <w:name w:val="A0783AFD67CA45938D7959AF7093F969"/>
    <w:rsid w:val="00C80254"/>
  </w:style>
  <w:style w:type="paragraph" w:customStyle="1" w:styleId="A29A403A980F43868AFEA16C1CD0D5EC">
    <w:name w:val="A29A403A980F43868AFEA16C1CD0D5EC"/>
    <w:rsid w:val="00C80254"/>
  </w:style>
  <w:style w:type="paragraph" w:customStyle="1" w:styleId="D080F19E54C24EE9BF1B5C5C06F6B6EE">
    <w:name w:val="D080F19E54C24EE9BF1B5C5C06F6B6EE"/>
    <w:rsid w:val="00C80254"/>
  </w:style>
  <w:style w:type="paragraph" w:customStyle="1" w:styleId="69B68A308E8E4DC7B04CEC1727324B81">
    <w:name w:val="69B68A308E8E4DC7B04CEC1727324B81"/>
    <w:rsid w:val="00C80254"/>
  </w:style>
  <w:style w:type="paragraph" w:customStyle="1" w:styleId="6A2C126178CC459F974E82F3410C2848">
    <w:name w:val="6A2C126178CC459F974E82F3410C2848"/>
    <w:rsid w:val="00C80254"/>
  </w:style>
  <w:style w:type="paragraph" w:customStyle="1" w:styleId="412B1F38EB1D4371ACE6790F6CBDD932">
    <w:name w:val="412B1F38EB1D4371ACE6790F6CBDD932"/>
    <w:rsid w:val="00C8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Michael P (HEALTH)</dc:creator>
  <cp:keywords/>
  <dc:description/>
  <cp:lastModifiedBy>Sarah LaRue</cp:lastModifiedBy>
  <cp:revision>5</cp:revision>
  <dcterms:created xsi:type="dcterms:W3CDTF">2022-04-28T00:51:00Z</dcterms:created>
  <dcterms:modified xsi:type="dcterms:W3CDTF">2022-04-28T16:50:00Z</dcterms:modified>
</cp:coreProperties>
</file>